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F0AB75" w14:textId="77777777" w:rsidR="00C43109" w:rsidRDefault="00C43109">
      <w:pPr>
        <w:jc w:val="center"/>
        <w:rPr>
          <w:rFonts w:ascii="Arial" w:hAnsi="Arial"/>
          <w:sz w:val="20"/>
          <w:szCs w:val="20"/>
          <w:lang w:val="es-ES_tradnl" w:eastAsia="ar-SA"/>
        </w:rPr>
      </w:pPr>
      <w:r>
        <w:rPr>
          <w:rFonts w:ascii="Verdana" w:hAnsi="Verdana"/>
          <w:sz w:val="40"/>
          <w:szCs w:val="40"/>
          <w:lang w:val="es-ES_tradnl" w:eastAsia="ar-SA"/>
        </w:rPr>
        <w:t>Solicitud Conexión a RedIRIS</w:t>
      </w:r>
    </w:p>
    <w:p w14:paraId="24EE77E8" w14:textId="4914B68E" w:rsidR="00C43109" w:rsidRDefault="00C43109">
      <w:pPr>
        <w:jc w:val="center"/>
        <w:rPr>
          <w:rFonts w:ascii="Arial" w:hAnsi="Arial"/>
          <w:color w:val="FF0000"/>
          <w:sz w:val="20"/>
          <w:szCs w:val="20"/>
          <w:lang w:val="es-ES_tradnl" w:eastAsia="ar-SA"/>
        </w:rPr>
      </w:pPr>
      <w:r w:rsidRPr="00D2405C">
        <w:rPr>
          <w:rFonts w:ascii="Arial" w:hAnsi="Arial"/>
          <w:color w:val="FF0000"/>
          <w:sz w:val="20"/>
          <w:szCs w:val="20"/>
          <w:lang w:val="es-ES_tradnl" w:eastAsia="ar-SA"/>
        </w:rPr>
        <w:t>(sustituir el ejemplo en cursiva y subrayado por la información del solicitante</w:t>
      </w:r>
      <w:r>
        <w:rPr>
          <w:rFonts w:ascii="Arial" w:hAnsi="Arial"/>
          <w:color w:val="FF0000"/>
          <w:sz w:val="20"/>
          <w:szCs w:val="20"/>
          <w:lang w:val="es-ES_tradnl" w:eastAsia="ar-SA"/>
        </w:rPr>
        <w:t>; donde no proceda, dejar en blanco</w:t>
      </w:r>
      <w:r w:rsidRPr="00D2405C">
        <w:rPr>
          <w:rFonts w:ascii="Arial" w:hAnsi="Arial"/>
          <w:color w:val="FF0000"/>
          <w:sz w:val="20"/>
          <w:szCs w:val="20"/>
          <w:lang w:val="es-ES_tradnl" w:eastAsia="ar-SA"/>
        </w:rPr>
        <w:t>)</w:t>
      </w:r>
    </w:p>
    <w:p w14:paraId="3AAC37DC" w14:textId="77777777" w:rsidR="00E146F4" w:rsidRPr="00D2405C" w:rsidRDefault="00E146F4">
      <w:pPr>
        <w:jc w:val="center"/>
        <w:rPr>
          <w:rFonts w:ascii="Arial" w:hAnsi="Arial"/>
          <w:color w:val="FF0000"/>
          <w:sz w:val="20"/>
          <w:szCs w:val="20"/>
          <w:lang w:val="es-ES_tradnl" w:eastAsia="ar-SA"/>
        </w:rPr>
      </w:pPr>
    </w:p>
    <w:p w14:paraId="6B7ABC92" w14:textId="77777777" w:rsidR="00C43109" w:rsidRPr="006B47C9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i/>
          <w:iCs/>
          <w:szCs w:val="22"/>
          <w:u w:val="single"/>
          <w:lang w:val="es-ES_tradnl" w:eastAsia="ar-SA"/>
        </w:rPr>
      </w:pPr>
      <w:r w:rsidRPr="006B47C9">
        <w:rPr>
          <w:rFonts w:ascii="Arial" w:hAnsi="Arial"/>
          <w:lang w:val="es-ES_tradnl" w:eastAsia="ar-SA"/>
        </w:rPr>
        <w:t xml:space="preserve">Nombre Institución: </w:t>
      </w:r>
      <w:r w:rsidRPr="006B47C9">
        <w:rPr>
          <w:rFonts w:ascii="Arial" w:hAnsi="Arial"/>
          <w:i/>
          <w:iCs/>
          <w:szCs w:val="22"/>
          <w:u w:val="single"/>
          <w:lang w:val="es-ES_tradnl" w:eastAsia="ar-SA"/>
        </w:rPr>
        <w:t>Universidad X</w:t>
      </w:r>
    </w:p>
    <w:p w14:paraId="5EA11D35" w14:textId="77777777" w:rsidR="00C43109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i/>
          <w:iCs/>
          <w:szCs w:val="22"/>
          <w:u w:val="single"/>
          <w:lang w:eastAsia="ar-SA"/>
        </w:rPr>
      </w:pPr>
      <w:r w:rsidRPr="006B47C9">
        <w:rPr>
          <w:rFonts w:ascii="Arial" w:hAnsi="Arial"/>
          <w:lang w:val="es-ES_tradnl" w:eastAsia="ar-SA"/>
        </w:rPr>
        <w:t>Nodo RedIRIS al que solicita conexión</w:t>
      </w:r>
      <w:r w:rsidRPr="006B47C9">
        <w:rPr>
          <w:rFonts w:ascii="Arial" w:hAnsi="Arial"/>
          <w:lang w:eastAsia="ar-SA"/>
        </w:rPr>
        <w:t xml:space="preserve"> </w:t>
      </w:r>
      <w:r w:rsidRPr="006B47C9">
        <w:rPr>
          <w:rFonts w:ascii="Arial" w:hAnsi="Arial"/>
          <w:b/>
          <w:bCs/>
          <w:lang w:eastAsia="ar-SA"/>
        </w:rPr>
        <w:t>[1]</w:t>
      </w:r>
      <w:r w:rsidRPr="006B47C9">
        <w:rPr>
          <w:rFonts w:ascii="Arial" w:hAnsi="Arial"/>
          <w:lang w:eastAsia="ar-SA"/>
        </w:rPr>
        <w:t xml:space="preserve">: </w:t>
      </w:r>
      <w:r w:rsidRPr="006B47C9">
        <w:rPr>
          <w:rFonts w:ascii="Arial" w:hAnsi="Arial"/>
          <w:i/>
          <w:iCs/>
          <w:szCs w:val="22"/>
          <w:u w:val="single"/>
          <w:lang w:eastAsia="ar-SA"/>
        </w:rPr>
        <w:t>Nodo de Valencia</w:t>
      </w:r>
    </w:p>
    <w:p w14:paraId="65EA50F2" w14:textId="4236BD9B" w:rsidR="00202EA0" w:rsidRPr="007F7978" w:rsidRDefault="00202EA0" w:rsidP="00E146F4">
      <w:pPr>
        <w:tabs>
          <w:tab w:val="left" w:pos="384"/>
        </w:tabs>
        <w:spacing w:line="240" w:lineRule="exact"/>
        <w:ind w:left="386"/>
        <w:jc w:val="both"/>
        <w:rPr>
          <w:rFonts w:ascii="Arial" w:hAnsi="Arial"/>
          <w:b/>
          <w:bCs/>
          <w:sz w:val="18"/>
          <w:szCs w:val="18"/>
          <w:lang w:eastAsia="ar-SA"/>
        </w:rPr>
      </w:pPr>
      <w:r w:rsidRPr="007F7978">
        <w:rPr>
          <w:rFonts w:ascii="Arial" w:hAnsi="Arial"/>
          <w:b/>
          <w:bCs/>
          <w:sz w:val="18"/>
          <w:szCs w:val="18"/>
          <w:lang w:eastAsia="ar-SA"/>
        </w:rPr>
        <w:t>NOTA: SI SE SOLICITA CONEXIÓN AL PUNTO DE PRESENCIA ALOJADO EN EQUINIX, TENGA EN CUENTA QUE LA INSTITUCION DEBE HACERSE CARGO DEL PARCHEO EN LA MEET</w:t>
      </w:r>
      <w:r w:rsidR="00E146F4">
        <w:rPr>
          <w:rFonts w:ascii="Arial" w:hAnsi="Arial"/>
          <w:b/>
          <w:bCs/>
          <w:sz w:val="18"/>
          <w:szCs w:val="18"/>
          <w:lang w:eastAsia="ar-SA"/>
        </w:rPr>
        <w:t>-</w:t>
      </w:r>
      <w:r w:rsidRPr="007F7978">
        <w:rPr>
          <w:rFonts w:ascii="Arial" w:hAnsi="Arial"/>
          <w:b/>
          <w:bCs/>
          <w:sz w:val="18"/>
          <w:szCs w:val="18"/>
          <w:lang w:eastAsia="ar-SA"/>
        </w:rPr>
        <w:t xml:space="preserve">ME ROOM (MMR) Y LLEGAR HASTA LOS PUNTOS DE REDIRIS. REDIRIS NO SE HACE CARGO DE NINGUN PARCHEO EN LA MMR. ESTA Y OTRAS POLITICAS ESTAN RECOGIDAS EN EL DOCUMENTO </w:t>
      </w:r>
      <w:r w:rsidR="007F7978" w:rsidRPr="007F7978">
        <w:rPr>
          <w:rFonts w:ascii="Arial" w:hAnsi="Arial"/>
          <w:b/>
          <w:bCs/>
          <w:sz w:val="18"/>
          <w:szCs w:val="18"/>
          <w:lang w:eastAsia="ar-SA"/>
        </w:rPr>
        <w:t xml:space="preserve">ACCESIBLE EN </w:t>
      </w:r>
      <w:hyperlink r:id="rId7" w:history="1">
        <w:r w:rsidR="007F7978" w:rsidRPr="007F7978">
          <w:rPr>
            <w:rStyle w:val="Hipervnculo"/>
            <w:rFonts w:ascii="Arial" w:hAnsi="Arial"/>
            <w:b/>
            <w:bCs/>
            <w:sz w:val="18"/>
            <w:szCs w:val="18"/>
            <w:u w:val="none"/>
            <w:lang w:eastAsia="ar-SA"/>
          </w:rPr>
          <w:t>https://www.rediris.es/conectividad/conexion.html.es</w:t>
        </w:r>
      </w:hyperlink>
      <w:r w:rsidR="007F7978" w:rsidRPr="007F7978">
        <w:rPr>
          <w:rFonts w:ascii="Arial" w:hAnsi="Arial"/>
          <w:b/>
          <w:bCs/>
          <w:sz w:val="18"/>
          <w:szCs w:val="18"/>
          <w:lang w:eastAsia="ar-SA"/>
        </w:rPr>
        <w:t xml:space="preserve">, CUYO ACCESO DIRECTO ES: </w:t>
      </w:r>
      <w:hyperlink r:id="rId8" w:history="1">
        <w:r w:rsidRPr="007F7978">
          <w:rPr>
            <w:rStyle w:val="Hipervnculo"/>
            <w:rFonts w:ascii="Arial" w:hAnsi="Arial"/>
            <w:b/>
            <w:bCs/>
            <w:sz w:val="18"/>
            <w:szCs w:val="18"/>
            <w:u w:val="none"/>
            <w:lang w:eastAsia="ar-SA"/>
          </w:rPr>
          <w:t>https://www.rediris.es/conectividad/conexiones_centrosMadrid-EQUINIX.pdf</w:t>
        </w:r>
      </w:hyperlink>
      <w:r w:rsidR="00E146F4">
        <w:rPr>
          <w:rFonts w:ascii="Arial" w:hAnsi="Arial"/>
          <w:b/>
          <w:bCs/>
          <w:sz w:val="18"/>
          <w:szCs w:val="18"/>
          <w:lang w:eastAsia="ar-SA"/>
        </w:rPr>
        <w:t>.</w:t>
      </w:r>
    </w:p>
    <w:p w14:paraId="693033D2" w14:textId="77777777" w:rsidR="007F7978" w:rsidRPr="007F7978" w:rsidRDefault="007F7978" w:rsidP="00E146F4">
      <w:pPr>
        <w:tabs>
          <w:tab w:val="left" w:pos="384"/>
        </w:tabs>
        <w:spacing w:line="240" w:lineRule="exact"/>
        <w:ind w:left="386"/>
        <w:jc w:val="both"/>
        <w:rPr>
          <w:rFonts w:ascii="Arial" w:hAnsi="Arial"/>
          <w:i/>
          <w:iCs/>
          <w:sz w:val="21"/>
          <w:szCs w:val="20"/>
          <w:u w:val="single"/>
          <w:lang w:eastAsia="ar-SA"/>
        </w:rPr>
      </w:pPr>
    </w:p>
    <w:p w14:paraId="7940EC4E" w14:textId="77777777" w:rsidR="00C43109" w:rsidRPr="006B47C9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szCs w:val="28"/>
          <w:lang w:val="es-ES_tradnl" w:eastAsia="ar-SA"/>
        </w:rPr>
      </w:pPr>
      <w:r w:rsidRPr="006B47C9">
        <w:rPr>
          <w:rFonts w:ascii="Arial" w:hAnsi="Arial"/>
          <w:lang w:val="es-ES_tradnl" w:eastAsia="ar-SA"/>
        </w:rPr>
        <w:t>Características del enlace físico (Tecnología, capacidad, tipo de interfaz, parámetros específicos del enlace:</w:t>
      </w:r>
      <w:r w:rsidRPr="006B47C9">
        <w:rPr>
          <w:rFonts w:ascii="Arial" w:hAnsi="Arial"/>
          <w:lang w:eastAsia="ar-SA"/>
        </w:rPr>
        <w:t xml:space="preserve"> </w:t>
      </w:r>
      <w:r w:rsidRPr="006B47C9">
        <w:rPr>
          <w:rFonts w:ascii="Arial" w:hAnsi="Arial"/>
          <w:i/>
          <w:iCs/>
          <w:szCs w:val="22"/>
          <w:u w:val="single"/>
          <w:lang w:eastAsia="ar-SA"/>
        </w:rPr>
        <w:t>Ethernet, 100Mbps (FastEthernet), full-duplex, puerto RJ-45.</w:t>
      </w:r>
    </w:p>
    <w:p w14:paraId="4AB6778D" w14:textId="77777777" w:rsidR="00C43109" w:rsidRPr="003C5750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i/>
          <w:iCs/>
          <w:szCs w:val="22"/>
          <w:u w:val="single"/>
          <w:lang w:val="es-ES_tradnl" w:eastAsia="ar-SA"/>
        </w:rPr>
      </w:pPr>
      <w:r w:rsidRPr="006B47C9">
        <w:rPr>
          <w:rFonts w:ascii="Arial" w:hAnsi="Arial"/>
          <w:lang w:val="es-ES_tradnl" w:eastAsia="ar-SA"/>
        </w:rPr>
        <w:t xml:space="preserve">Ancho de banda solicitado: </w:t>
      </w:r>
      <w:r w:rsidRPr="006B47C9">
        <w:rPr>
          <w:rFonts w:ascii="Arial" w:hAnsi="Arial"/>
          <w:i/>
          <w:iCs/>
          <w:szCs w:val="22"/>
          <w:u w:val="single"/>
          <w:lang w:val="es-ES_tradnl" w:eastAsia="ar-SA"/>
        </w:rPr>
        <w:t>20 Mbps</w:t>
      </w:r>
    </w:p>
    <w:p w14:paraId="551548F1" w14:textId="19D6BFF9" w:rsidR="00C43109" w:rsidRPr="00D2405C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i/>
          <w:iCs/>
          <w:szCs w:val="22"/>
          <w:u w:val="single"/>
          <w:lang w:eastAsia="ar-SA"/>
        </w:rPr>
      </w:pPr>
      <w:r>
        <w:rPr>
          <w:rFonts w:ascii="Arial" w:hAnsi="Arial"/>
          <w:lang w:val="es-ES_tradnl" w:eastAsia="ar-SA"/>
        </w:rPr>
        <w:t>Conectividad con redundancia</w:t>
      </w:r>
      <w:r w:rsidRPr="00D2405C">
        <w:rPr>
          <w:rFonts w:ascii="Arial" w:hAnsi="Arial"/>
          <w:iCs/>
          <w:lang w:val="es-ES_tradnl" w:eastAsia="ar-SA"/>
        </w:rPr>
        <w:t xml:space="preserve"> </w:t>
      </w:r>
      <w:r>
        <w:rPr>
          <w:rFonts w:ascii="Arial" w:hAnsi="Arial"/>
          <w:lang w:val="es-ES_tradnl" w:eastAsia="ar-SA"/>
        </w:rPr>
        <w:t xml:space="preserve">(Tipo: doble conexión </w:t>
      </w:r>
      <w:r w:rsidR="00E146F4">
        <w:rPr>
          <w:rFonts w:ascii="Arial" w:hAnsi="Arial"/>
          <w:lang w:val="es-ES_tradnl" w:eastAsia="ar-SA"/>
        </w:rPr>
        <w:t>física</w:t>
      </w:r>
      <w:r>
        <w:rPr>
          <w:rFonts w:ascii="Arial" w:hAnsi="Arial"/>
          <w:lang w:val="es-ES_tradnl" w:eastAsia="ar-SA"/>
        </w:rPr>
        <w:t>, redundancia a través de una tercera institución. Protocolo activación redundancia):</w:t>
      </w:r>
      <w:r w:rsidRPr="00E146F4">
        <w:rPr>
          <w:rFonts w:ascii="Comic Sans MS" w:hAnsi="Comic Sans MS"/>
          <w:i/>
          <w:iCs/>
          <w:sz w:val="22"/>
          <w:szCs w:val="22"/>
          <w:lang w:val="es-ES_tradnl" w:eastAsia="ar-SA"/>
        </w:rPr>
        <w:t xml:space="preserve"> </w:t>
      </w:r>
      <w:r w:rsidRPr="00D2405C">
        <w:rPr>
          <w:rFonts w:ascii="Arial" w:hAnsi="Arial"/>
          <w:i/>
          <w:iCs/>
          <w:szCs w:val="22"/>
          <w:u w:val="single"/>
          <w:lang w:eastAsia="ar-SA"/>
        </w:rPr>
        <w:t>Doble conexión física con enlaces descritos en 3 y utilizació</w:t>
      </w:r>
      <w:r>
        <w:rPr>
          <w:rFonts w:ascii="Arial" w:hAnsi="Arial"/>
          <w:i/>
          <w:iCs/>
          <w:szCs w:val="22"/>
          <w:u w:val="single"/>
          <w:lang w:eastAsia="ar-SA"/>
        </w:rPr>
        <w:t>n de BGP</w:t>
      </w:r>
      <w:r w:rsidRPr="00D2405C">
        <w:rPr>
          <w:rFonts w:ascii="Arial" w:hAnsi="Arial"/>
          <w:i/>
          <w:iCs/>
          <w:szCs w:val="22"/>
          <w:u w:val="single"/>
          <w:lang w:eastAsia="ar-SA"/>
        </w:rPr>
        <w:t>.</w:t>
      </w:r>
    </w:p>
    <w:p w14:paraId="2C9C34E5" w14:textId="77777777" w:rsidR="00C43109" w:rsidRPr="006B47C9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i/>
          <w:iCs/>
          <w:szCs w:val="22"/>
          <w:u w:val="single"/>
          <w:lang w:val="es-ES_tradnl" w:eastAsia="ar-SA"/>
        </w:rPr>
      </w:pPr>
      <w:r w:rsidRPr="006B47C9">
        <w:rPr>
          <w:rFonts w:ascii="Arial" w:hAnsi="Arial"/>
          <w:lang w:val="es-ES_tradnl" w:eastAsia="ar-SA"/>
        </w:rPr>
        <w:t xml:space="preserve">Operador proveedor del enlace local:  </w:t>
      </w:r>
      <w:r w:rsidRPr="006B47C9">
        <w:rPr>
          <w:rFonts w:ascii="Arial" w:hAnsi="Arial"/>
          <w:i/>
          <w:iCs/>
          <w:szCs w:val="22"/>
          <w:u w:val="single"/>
          <w:lang w:val="es-ES_tradnl" w:eastAsia="ar-SA"/>
        </w:rPr>
        <w:t>Operador XXX</w:t>
      </w:r>
    </w:p>
    <w:p w14:paraId="7FA60BE1" w14:textId="7BE7B754" w:rsidR="00C43109" w:rsidRPr="006B47C9" w:rsidRDefault="00E267B3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i/>
          <w:iCs/>
          <w:szCs w:val="22"/>
          <w:u w:val="single"/>
          <w:lang w:val="es-ES_tradnl" w:eastAsia="ar-SA"/>
        </w:rPr>
      </w:pPr>
      <w:r>
        <w:rPr>
          <w:rFonts w:ascii="Arial" w:hAnsi="Arial"/>
          <w:lang w:val="es-ES_tradnl" w:eastAsia="ar-SA"/>
        </w:rPr>
        <w:t>T</w:t>
      </w:r>
      <w:r w:rsidR="00C43109" w:rsidRPr="006B47C9">
        <w:rPr>
          <w:rFonts w:ascii="Arial" w:hAnsi="Arial"/>
          <w:lang w:val="es-ES_tradnl" w:eastAsia="ar-SA"/>
        </w:rPr>
        <w:t xml:space="preserve">ipo de servicio del operador (Enlace dedicado o acceso a través de una red determinada del operador, por ejemplo, macrolan/metrolan...): </w:t>
      </w:r>
      <w:r w:rsidR="00C43109" w:rsidRPr="006B47C9">
        <w:rPr>
          <w:rFonts w:ascii="Arial" w:hAnsi="Arial"/>
          <w:i/>
          <w:iCs/>
          <w:szCs w:val="22"/>
          <w:u w:val="single"/>
          <w:lang w:val="es-ES_tradnl" w:eastAsia="ar-SA"/>
        </w:rPr>
        <w:t>Conexión a la red metrolan del operador XXX, sobre la que se configura un circuito Ethernet de 20Mbps.</w:t>
      </w:r>
    </w:p>
    <w:p w14:paraId="2022BD03" w14:textId="77777777" w:rsidR="00C43109" w:rsidRPr="006B47C9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i/>
          <w:iCs/>
          <w:szCs w:val="22"/>
          <w:u w:val="single"/>
          <w:lang w:val="es-ES_tradnl" w:eastAsia="ar-SA"/>
        </w:rPr>
      </w:pPr>
      <w:r w:rsidRPr="006B47C9">
        <w:rPr>
          <w:rFonts w:ascii="Arial" w:hAnsi="Arial"/>
          <w:lang w:val="es-ES_tradnl" w:eastAsia="ar-SA"/>
        </w:rPr>
        <w:t xml:space="preserve">Requisitos del operador local:  </w:t>
      </w:r>
      <w:r w:rsidRPr="006B47C9">
        <w:rPr>
          <w:rFonts w:ascii="Arial" w:hAnsi="Arial"/>
          <w:i/>
          <w:iCs/>
          <w:szCs w:val="22"/>
          <w:u w:val="single"/>
          <w:lang w:val="es-ES_tradnl" w:eastAsia="ar-SA"/>
        </w:rPr>
        <w:t>Alojar un equipo terminador del circuito de 4 Us y con doble fuente de alimentación AC  220V – 50Hz.</w:t>
      </w:r>
    </w:p>
    <w:p w14:paraId="6FB9E2BF" w14:textId="77777777" w:rsidR="00C43109" w:rsidRPr="006B47C9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</w:rPr>
      </w:pPr>
      <w:r w:rsidRPr="006B47C9">
        <w:rPr>
          <w:rFonts w:ascii="Arial" w:hAnsi="Arial"/>
          <w:lang w:val="es-ES_tradnl" w:eastAsia="ar-SA"/>
        </w:rPr>
        <w:t xml:space="preserve">Rangos de direcciones del centro </w:t>
      </w:r>
      <w:r w:rsidRPr="006B47C9">
        <w:rPr>
          <w:rFonts w:ascii="Arial" w:hAnsi="Arial"/>
          <w:b/>
          <w:bCs/>
          <w:lang w:val="es-ES_tradnl" w:eastAsia="ar-SA"/>
        </w:rPr>
        <w:t>[2]</w:t>
      </w:r>
      <w:r w:rsidRPr="006B47C9">
        <w:rPr>
          <w:rFonts w:ascii="Arial" w:hAnsi="Arial"/>
          <w:lang w:val="es-ES_tradnl" w:eastAsia="ar-SA"/>
        </w:rPr>
        <w:t>:</w:t>
      </w:r>
    </w:p>
    <w:p w14:paraId="493C9E3D" w14:textId="77777777" w:rsidR="00BC592A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lang w:val="es-ES_tradnl" w:eastAsia="ar-SA"/>
        </w:rPr>
      </w:pPr>
      <w:r w:rsidRPr="006B47C9">
        <w:rPr>
          <w:rFonts w:ascii="Arial" w:hAnsi="Arial"/>
          <w:lang w:val="es-ES_tradnl" w:eastAsia="ar-SA"/>
        </w:rPr>
        <w:t xml:space="preserve">Direccionamiento de la interfaz </w:t>
      </w:r>
      <w:r w:rsidRPr="006B47C9">
        <w:rPr>
          <w:rFonts w:ascii="Arial" w:hAnsi="Arial"/>
          <w:b/>
          <w:bCs/>
          <w:lang w:val="es-ES_tradnl" w:eastAsia="ar-SA"/>
        </w:rPr>
        <w:t>[2]</w:t>
      </w:r>
      <w:r w:rsidRPr="006B47C9">
        <w:rPr>
          <w:rFonts w:ascii="Arial" w:hAnsi="Arial"/>
          <w:lang w:val="es-ES_tradnl" w:eastAsia="ar-SA"/>
        </w:rPr>
        <w:t>:</w:t>
      </w:r>
    </w:p>
    <w:p w14:paraId="358F76E2" w14:textId="22D2FC40" w:rsidR="00BC592A" w:rsidRDefault="00BC592A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lang w:val="es-ES_tradnl" w:eastAsia="ar-SA"/>
        </w:rPr>
      </w:pPr>
      <w:r>
        <w:rPr>
          <w:rFonts w:ascii="Arial" w:hAnsi="Arial"/>
          <w:lang w:val="es-ES_tradnl" w:eastAsia="ar-SA"/>
        </w:rPr>
        <w:t>Puntos en la Meet</w:t>
      </w:r>
      <w:r w:rsidR="00E146F4">
        <w:rPr>
          <w:rFonts w:ascii="Arial" w:hAnsi="Arial"/>
          <w:lang w:val="es-ES_tradnl" w:eastAsia="ar-SA"/>
        </w:rPr>
        <w:t>-</w:t>
      </w:r>
      <w:r>
        <w:rPr>
          <w:rFonts w:ascii="Arial" w:hAnsi="Arial"/>
          <w:lang w:val="es-ES_tradnl" w:eastAsia="ar-SA"/>
        </w:rPr>
        <w:t>Me Room del operador:</w:t>
      </w:r>
    </w:p>
    <w:p w14:paraId="698E4D52" w14:textId="0551462F" w:rsidR="00E267B3" w:rsidRPr="00E146F4" w:rsidRDefault="00C43109" w:rsidP="00E146F4">
      <w:pPr>
        <w:numPr>
          <w:ilvl w:val="3"/>
          <w:numId w:val="1"/>
        </w:numPr>
        <w:tabs>
          <w:tab w:val="left" w:pos="384"/>
        </w:tabs>
        <w:spacing w:line="480" w:lineRule="auto"/>
        <w:ind w:left="384"/>
        <w:jc w:val="both"/>
        <w:rPr>
          <w:rFonts w:ascii="Arial" w:hAnsi="Arial"/>
          <w:i/>
          <w:iCs/>
          <w:szCs w:val="22"/>
          <w:u w:val="single"/>
          <w:lang w:val="es-ES_tradnl" w:eastAsia="ar-SA"/>
        </w:rPr>
      </w:pPr>
      <w:r w:rsidRPr="006B47C9">
        <w:rPr>
          <w:rFonts w:ascii="Arial" w:hAnsi="Arial"/>
          <w:lang w:val="es-ES_tradnl" w:eastAsia="ar-SA"/>
        </w:rPr>
        <w:t xml:space="preserve">Fecha de la solicitud: </w:t>
      </w:r>
      <w:r w:rsidRPr="006B47C9">
        <w:rPr>
          <w:rFonts w:ascii="Arial" w:hAnsi="Arial"/>
          <w:i/>
          <w:iCs/>
          <w:szCs w:val="22"/>
          <w:u w:val="single"/>
          <w:lang w:val="es-ES_tradnl" w:eastAsia="ar-SA"/>
        </w:rPr>
        <w:t>DD-MM-AAAA</w:t>
      </w:r>
    </w:p>
    <w:p w14:paraId="133922B3" w14:textId="77777777" w:rsidR="00C43109" w:rsidRPr="00595439" w:rsidRDefault="00E146F4" w:rsidP="00C43109">
      <w:pPr>
        <w:pBdr>
          <w:bottom w:val="single" w:sz="4" w:space="1" w:color="000000"/>
        </w:pBdr>
        <w:spacing w:before="360"/>
        <w:jc w:val="both"/>
        <w:rPr>
          <w:rFonts w:ascii="Verdana" w:hAnsi="Verdana"/>
          <w:i/>
          <w:iCs/>
          <w:sz w:val="16"/>
          <w:szCs w:val="16"/>
          <w:lang w:val="es-ES_tradnl" w:eastAsia="ar-SA"/>
        </w:rPr>
      </w:pPr>
      <w:r w:rsidRPr="0059543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AB984D" wp14:editId="7EFE7CF0">
                <wp:simplePos x="0" y="0"/>
                <wp:positionH relativeFrom="column">
                  <wp:posOffset>10160</wp:posOffset>
                </wp:positionH>
                <wp:positionV relativeFrom="paragraph">
                  <wp:posOffset>158115</wp:posOffset>
                </wp:positionV>
                <wp:extent cx="6105525" cy="19050"/>
                <wp:effectExtent l="0" t="0" r="3175" b="635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05525" cy="1905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C80D7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12.45pt" to="481.55pt,1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" strokeweight=".26mm">
                <v:stroke joinstyle="miter"/>
                <o:lock v:ext="edit" shapetype="f"/>
              </v:line>
            </w:pict>
          </mc:Fallback>
        </mc:AlternateContent>
      </w:r>
      <w:r w:rsidR="00C43109" w:rsidRPr="00595439">
        <w:rPr>
          <w:rFonts w:ascii="Verdana" w:hAnsi="Verdana"/>
          <w:b/>
          <w:bCs/>
          <w:i/>
          <w:iCs/>
          <w:sz w:val="16"/>
          <w:szCs w:val="16"/>
          <w:lang w:val="es-ES_tradnl" w:eastAsia="ar-SA"/>
        </w:rPr>
        <w:t xml:space="preserve">[1] </w:t>
      </w:r>
      <w:r w:rsidR="00C43109" w:rsidRPr="00595439">
        <w:rPr>
          <w:rFonts w:ascii="Verdana" w:hAnsi="Verdana"/>
          <w:i/>
          <w:iCs/>
          <w:sz w:val="16"/>
          <w:szCs w:val="16"/>
          <w:lang w:val="es-ES_tradnl" w:eastAsia="ar-SA"/>
        </w:rPr>
        <w:t xml:space="preserve">En caso de conexión por red autonómica o a través de otro centro, indicar nombre de dicha red o del centro. En este caso el resto de puntos no aplicaría, salvo 3, 4, 9 y 10. </w:t>
      </w:r>
    </w:p>
    <w:p w14:paraId="11F4F3B0" w14:textId="77777777" w:rsidR="00C43109" w:rsidRPr="00595439" w:rsidRDefault="00C43109" w:rsidP="00E146F4">
      <w:pPr>
        <w:pBdr>
          <w:bottom w:val="single" w:sz="1" w:space="2" w:color="000000"/>
        </w:pBdr>
        <w:spacing w:before="120"/>
        <w:jc w:val="both"/>
        <w:rPr>
          <w:sz w:val="16"/>
          <w:szCs w:val="16"/>
          <w:lang w:eastAsia="ar-SA"/>
        </w:rPr>
      </w:pPr>
      <w:r w:rsidRPr="00595439">
        <w:rPr>
          <w:rFonts w:ascii="Verdana" w:hAnsi="Verdana"/>
          <w:b/>
          <w:bCs/>
          <w:i/>
          <w:iCs/>
          <w:sz w:val="16"/>
          <w:szCs w:val="16"/>
          <w:lang w:val="es-ES_tradnl" w:eastAsia="ar-SA"/>
        </w:rPr>
        <w:t xml:space="preserve">[2] </w:t>
      </w:r>
      <w:r w:rsidRPr="00595439">
        <w:rPr>
          <w:rFonts w:ascii="Verdana" w:hAnsi="Verdana"/>
          <w:i/>
          <w:iCs/>
          <w:sz w:val="16"/>
          <w:szCs w:val="16"/>
          <w:lang w:val="es-ES_tradnl" w:eastAsia="ar-SA"/>
        </w:rPr>
        <w:t xml:space="preserve">Sólo aplicable en caso de conexión a través de red autonómica u otro centro. Es un requisito </w:t>
      </w:r>
      <w:r w:rsidRPr="00595439">
        <w:rPr>
          <w:rFonts w:ascii="Verdana" w:hAnsi="Verdana"/>
          <w:b/>
          <w:bCs/>
          <w:i/>
          <w:iCs/>
          <w:sz w:val="16"/>
          <w:szCs w:val="16"/>
          <w:lang w:val="es-ES_tradnl" w:eastAsia="ar-SA"/>
        </w:rPr>
        <w:t>imprescindible</w:t>
      </w:r>
      <w:r w:rsidRPr="00595439">
        <w:rPr>
          <w:rFonts w:ascii="Verdana" w:hAnsi="Verdana"/>
          <w:i/>
          <w:iCs/>
          <w:sz w:val="16"/>
          <w:szCs w:val="16"/>
          <w:lang w:val="es-ES_tradnl" w:eastAsia="ar-SA"/>
        </w:rPr>
        <w:t xml:space="preserve"> para poder aplicar las políticas de enrutamiento y seguridad correctas.</w:t>
      </w:r>
    </w:p>
    <w:p w14:paraId="590DBD59" w14:textId="77777777" w:rsidR="00C43109" w:rsidRDefault="00C43109">
      <w:pPr>
        <w:spacing w:before="79" w:line="198" w:lineRule="exact"/>
        <w:jc w:val="both"/>
        <w:rPr>
          <w:rFonts w:ascii="Arial" w:hAnsi="Arial"/>
          <w:b/>
          <w:bCs/>
          <w:u w:val="single"/>
          <w:lang w:eastAsia="ar-SA"/>
        </w:rPr>
      </w:pPr>
    </w:p>
    <w:p w14:paraId="6A373C96" w14:textId="52918294" w:rsidR="00C43109" w:rsidRDefault="00C43109">
      <w:pPr>
        <w:spacing w:before="23" w:line="255" w:lineRule="exact"/>
        <w:jc w:val="both"/>
        <w:rPr>
          <w:rFonts w:ascii="Arial" w:hAnsi="Arial"/>
          <w:b/>
          <w:bCs/>
          <w:color w:val="000000"/>
          <w:u w:val="single"/>
          <w:lang w:val="es-ES_tradnl" w:eastAsia="ar-SA"/>
        </w:rPr>
      </w:pPr>
      <w:r>
        <w:rPr>
          <w:rFonts w:ascii="Arial" w:hAnsi="Arial"/>
          <w:b/>
          <w:bCs/>
          <w:color w:val="000000"/>
          <w:u w:val="single"/>
          <w:lang w:val="es-ES_tradnl" w:eastAsia="ar-SA"/>
        </w:rPr>
        <w:t>Respuesta de RedIRIS a la solicitud de conexión:</w:t>
      </w:r>
    </w:p>
    <w:p w14:paraId="641C2AD2" w14:textId="77777777" w:rsidR="00C43109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  <w:rPr>
          <w:rFonts w:ascii="Arial" w:hAnsi="Arial"/>
          <w:color w:val="000000"/>
          <w:lang w:val="es-ES_tradnl" w:eastAsia="ar-SA"/>
        </w:rPr>
      </w:pPr>
      <w:r>
        <w:rPr>
          <w:rFonts w:ascii="Verdana" w:hAnsi="Verdana"/>
          <w:color w:val="000000"/>
          <w:lang w:val="es-ES_tradnl" w:eastAsia="ar-SA"/>
        </w:rPr>
        <w:t>Da</w:t>
      </w:r>
      <w:r>
        <w:rPr>
          <w:rFonts w:ascii="Arial" w:hAnsi="Arial"/>
          <w:color w:val="000000"/>
          <w:lang w:val="es-ES_tradnl" w:eastAsia="ar-SA"/>
        </w:rPr>
        <w:t>tos del nodo (dirección, contactos):</w:t>
      </w:r>
    </w:p>
    <w:p w14:paraId="27A39C72" w14:textId="77777777" w:rsidR="00C43109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  <w:rPr>
          <w:rFonts w:ascii="Arial" w:hAnsi="Arial"/>
          <w:color w:val="000000"/>
          <w:lang w:val="es-ES_tradnl" w:eastAsia="ar-SA"/>
        </w:rPr>
      </w:pPr>
      <w:r>
        <w:rPr>
          <w:rFonts w:ascii="Arial" w:hAnsi="Arial"/>
          <w:color w:val="000000"/>
          <w:lang w:val="es-ES_tradnl" w:eastAsia="ar-SA"/>
        </w:rPr>
        <w:t>Equipo Acceso de RedIRIS (EAR) y puerto receptor de la conexión:</w:t>
      </w:r>
    </w:p>
    <w:p w14:paraId="4AB5994E" w14:textId="55F0732C" w:rsidR="00C43109" w:rsidRPr="0058701B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</w:pPr>
      <w:r>
        <w:rPr>
          <w:rFonts w:ascii="Arial" w:hAnsi="Arial"/>
          <w:color w:val="000000"/>
          <w:lang w:val="es-ES_tradnl" w:eastAsia="ar-SA"/>
        </w:rPr>
        <w:t>Puntos asignados en la Meet</w:t>
      </w:r>
      <w:r w:rsidR="008A4797">
        <w:rPr>
          <w:rFonts w:ascii="Arial" w:hAnsi="Arial"/>
          <w:color w:val="000000"/>
          <w:lang w:val="es-ES_tradnl" w:eastAsia="ar-SA"/>
        </w:rPr>
        <w:t>-</w:t>
      </w:r>
      <w:r>
        <w:rPr>
          <w:rFonts w:ascii="Arial" w:hAnsi="Arial"/>
          <w:color w:val="000000"/>
          <w:lang w:val="es-ES_tradnl" w:eastAsia="ar-SA"/>
        </w:rPr>
        <w:t xml:space="preserve">Me Room: </w:t>
      </w:r>
    </w:p>
    <w:p w14:paraId="33C721A6" w14:textId="77777777" w:rsidR="00C43109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</w:pPr>
      <w:r>
        <w:rPr>
          <w:rFonts w:ascii="Arial" w:hAnsi="Arial"/>
          <w:color w:val="000000"/>
          <w:lang w:val="es-ES_tradnl" w:eastAsia="ar-SA"/>
        </w:rPr>
        <w:t>Direccionamiento IPv4 de la conexión (</w:t>
      </w:r>
      <w:r>
        <w:rPr>
          <w:rStyle w:val="Refdenotaalfinal"/>
          <w:rFonts w:ascii="Arial" w:hAnsi="Arial"/>
          <w:color w:val="000000"/>
          <w:lang w:val="es-ES_tradnl" w:eastAsia="ar-SA"/>
        </w:rPr>
        <w:endnoteReference w:id="1"/>
      </w:r>
      <w:r>
        <w:rPr>
          <w:rFonts w:ascii="Arial" w:hAnsi="Arial"/>
          <w:color w:val="000000"/>
          <w:lang w:val="es-ES_tradnl" w:eastAsia="ar-SA"/>
        </w:rPr>
        <w:t>):</w:t>
      </w:r>
    </w:p>
    <w:p w14:paraId="7962AEC0" w14:textId="77777777" w:rsidR="00C43109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  <w:rPr>
          <w:rFonts w:ascii="Arial" w:hAnsi="Arial"/>
          <w:color w:val="000000"/>
          <w:lang w:val="es-ES_tradnl" w:eastAsia="ar-SA"/>
        </w:rPr>
      </w:pPr>
      <w:r>
        <w:rPr>
          <w:rFonts w:ascii="Arial" w:hAnsi="Arial"/>
          <w:color w:val="000000"/>
          <w:lang w:val="es-ES_tradnl" w:eastAsia="ar-SA"/>
        </w:rPr>
        <w:t>VLAN ID:</w:t>
      </w:r>
    </w:p>
    <w:p w14:paraId="59D6E699" w14:textId="77777777" w:rsidR="00C43109" w:rsidRPr="006B47C9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  <w:rPr>
          <w:rFonts w:ascii="Verdana" w:hAnsi="Verdana"/>
          <w:sz w:val="28"/>
          <w:szCs w:val="28"/>
          <w:lang w:val="es-ES_tradnl" w:eastAsia="ar-SA"/>
        </w:rPr>
      </w:pPr>
      <w:r w:rsidRPr="006B47C9">
        <w:rPr>
          <w:rFonts w:ascii="Arial" w:hAnsi="Arial"/>
          <w:lang w:val="es-ES_tradnl" w:eastAsia="ar-SA"/>
        </w:rPr>
        <w:t>Procedimiento de acceso a la zona de RedIRIS:</w:t>
      </w:r>
    </w:p>
    <w:p w14:paraId="24595652" w14:textId="77777777" w:rsidR="00C43109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  <w:rPr>
          <w:rFonts w:ascii="Arial" w:hAnsi="Arial"/>
          <w:color w:val="000000"/>
          <w:lang w:val="es-ES_tradnl" w:eastAsia="ar-SA"/>
        </w:rPr>
      </w:pPr>
      <w:r>
        <w:rPr>
          <w:rFonts w:ascii="Arial" w:hAnsi="Arial"/>
          <w:color w:val="000000"/>
          <w:lang w:val="es-ES_tradnl" w:eastAsia="ar-SA"/>
        </w:rPr>
        <w:t>Fecha desde la que está disponible la conexión en EAR:</w:t>
      </w:r>
    </w:p>
    <w:p w14:paraId="1251605B" w14:textId="77777777" w:rsidR="00C43109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  <w:rPr>
          <w:rFonts w:ascii="Arial" w:hAnsi="Arial"/>
          <w:color w:val="000000"/>
          <w:lang w:val="es-ES_tradnl" w:eastAsia="ar-SA"/>
        </w:rPr>
      </w:pPr>
      <w:r>
        <w:rPr>
          <w:rFonts w:ascii="Arial" w:hAnsi="Arial"/>
          <w:color w:val="000000"/>
          <w:lang w:val="es-ES_tradnl" w:eastAsia="ar-SA"/>
        </w:rPr>
        <w:t>Otros datos:</w:t>
      </w:r>
    </w:p>
    <w:p w14:paraId="56EA515C" w14:textId="77777777" w:rsidR="00C43109" w:rsidRPr="0058701B" w:rsidRDefault="00C43109" w:rsidP="00E146F4">
      <w:pPr>
        <w:numPr>
          <w:ilvl w:val="0"/>
          <w:numId w:val="2"/>
        </w:numPr>
        <w:tabs>
          <w:tab w:val="left" w:pos="720"/>
        </w:tabs>
        <w:spacing w:before="360"/>
        <w:jc w:val="both"/>
      </w:pPr>
      <w:r>
        <w:rPr>
          <w:rFonts w:ascii="Arial" w:hAnsi="Arial"/>
          <w:color w:val="000000"/>
          <w:lang w:val="es-ES_tradnl" w:eastAsia="ar-SA"/>
        </w:rPr>
        <w:t>Fecha de confirmación :</w:t>
      </w:r>
      <w:r>
        <w:rPr>
          <w:rFonts w:ascii="Verdana" w:hAnsi="Verdana"/>
          <w:color w:val="FF0000"/>
          <w:lang w:val="es-ES_tradnl" w:eastAsia="ar-SA"/>
        </w:rPr>
        <w:tab/>
      </w:r>
    </w:p>
    <w:p w14:paraId="76400924" w14:textId="77777777" w:rsidR="00C43109" w:rsidRDefault="00C43109" w:rsidP="00C43109">
      <w:pPr>
        <w:spacing w:before="360"/>
        <w:ind w:left="360"/>
      </w:pPr>
      <w:r>
        <w:rPr>
          <w:rFonts w:ascii="Verdana" w:hAnsi="Verdana"/>
          <w:color w:val="FF0000"/>
          <w:lang w:val="es-ES_tradnl" w:eastAsia="ar-SA"/>
        </w:rPr>
        <w:tab/>
      </w:r>
      <w:r>
        <w:rPr>
          <w:rFonts w:ascii="Verdana" w:hAnsi="Verdana"/>
          <w:color w:val="FF0000"/>
          <w:lang w:val="es-ES_tradnl" w:eastAsia="ar-SA"/>
        </w:rPr>
        <w:tab/>
      </w:r>
    </w:p>
    <w:sectPr w:rsidR="00C43109" w:rsidSect="00E146F4">
      <w:headerReference w:type="even" r:id="rId9"/>
      <w:headerReference w:type="default" r:id="rId10"/>
      <w:headerReference w:type="first" r:id="rId11"/>
      <w:pgSz w:w="11905" w:h="16837"/>
      <w:pgMar w:top="1654" w:right="1226" w:bottom="1021" w:left="1021" w:header="70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E3F34" w14:textId="77777777" w:rsidR="00305C00" w:rsidRDefault="00305C00">
      <w:r>
        <w:separator/>
      </w:r>
    </w:p>
  </w:endnote>
  <w:endnote w:type="continuationSeparator" w:id="0">
    <w:p w14:paraId="539BFE98" w14:textId="77777777" w:rsidR="00305C00" w:rsidRDefault="00305C00">
      <w:r>
        <w:continuationSeparator/>
      </w:r>
    </w:p>
  </w:endnote>
  <w:endnote w:id="1">
    <w:p w14:paraId="29DFFC0F" w14:textId="77777777" w:rsidR="00C43109" w:rsidRPr="0058701B" w:rsidRDefault="00C43109" w:rsidP="00C43109">
      <w:pPr>
        <w:pStyle w:val="Textonotaalfinal"/>
        <w:jc w:val="both"/>
        <w:rPr>
          <w:rFonts w:ascii="Arial" w:hAnsi="Arial"/>
        </w:rPr>
      </w:pPr>
      <w:r w:rsidRPr="0058701B">
        <w:rPr>
          <w:rStyle w:val="Refdenotaalfinal"/>
          <w:rFonts w:ascii="Arial" w:hAnsi="Arial"/>
        </w:rPr>
        <w:endnoteRef/>
      </w:r>
      <w:r w:rsidRPr="0058701B">
        <w:rPr>
          <w:rFonts w:ascii="Arial" w:hAnsi="Arial"/>
        </w:rPr>
        <w:t xml:space="preserve"> El </w:t>
      </w:r>
      <w:r>
        <w:rPr>
          <w:rFonts w:ascii="Arial" w:hAnsi="Arial"/>
        </w:rPr>
        <w:t>direccionamiento asignado a la conexión pertenece a la infraestructura de RedIRIS y, como tal, se le aplicarán las políticas de gestión y seguridad que RedIRIS considere oportunas en cada momento.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xi Sans">
    <w:altName w:val="Arial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21E2E" w14:textId="77777777" w:rsidR="00305C00" w:rsidRDefault="00305C00">
      <w:r>
        <w:separator/>
      </w:r>
    </w:p>
  </w:footnote>
  <w:footnote w:type="continuationSeparator" w:id="0">
    <w:p w14:paraId="3217819C" w14:textId="77777777" w:rsidR="00305C00" w:rsidRDefault="00305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62F38" w14:textId="77777777" w:rsidR="00E267B3" w:rsidRDefault="00E267B3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82A6" w14:textId="488C17C5" w:rsidR="00C43109" w:rsidRDefault="00E146F4">
    <w:pPr>
      <w:pStyle w:val="Encabezado"/>
      <w:jc w:val="right"/>
      <w:rPr>
        <w:lang w:val="es-ES" w:eastAsia="ar-SA"/>
      </w:rPr>
    </w:pPr>
    <w:r>
      <w:rPr>
        <w:noProof/>
      </w:rPr>
      <w:drawing>
        <wp:anchor distT="0" distB="0" distL="114935" distR="114935" simplePos="0" relativeHeight="251664896" behindDoc="1" locked="0" layoutInCell="1" allowOverlap="1" wp14:anchorId="09D3504B" wp14:editId="386316D0">
          <wp:simplePos x="0" y="0"/>
          <wp:positionH relativeFrom="column">
            <wp:posOffset>4211023</wp:posOffset>
          </wp:positionH>
          <wp:positionV relativeFrom="paragraph">
            <wp:posOffset>-137133</wp:posOffset>
          </wp:positionV>
          <wp:extent cx="1910715" cy="661035"/>
          <wp:effectExtent l="0" t="0" r="0" b="0"/>
          <wp:wrapNone/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715" cy="6610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935" distR="114935" simplePos="0" relativeHeight="251658752" behindDoc="1" locked="0" layoutInCell="1" allowOverlap="1" wp14:anchorId="744606FF" wp14:editId="4C6EF10B">
          <wp:simplePos x="0" y="0"/>
          <wp:positionH relativeFrom="column">
            <wp:posOffset>156210</wp:posOffset>
          </wp:positionH>
          <wp:positionV relativeFrom="paragraph">
            <wp:posOffset>-91103</wp:posOffset>
          </wp:positionV>
          <wp:extent cx="2344420" cy="439420"/>
          <wp:effectExtent l="0" t="0" r="0" b="0"/>
          <wp:wrapNone/>
          <wp:docPr id="6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40"/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4394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A6FD" w14:textId="77777777" w:rsidR="00E267B3" w:rsidRDefault="00E267B3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15CF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12D4A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68505851">
    <w:abstractNumId w:val="0"/>
  </w:num>
  <w:num w:numId="2" w16cid:durableId="1535195172">
    <w:abstractNumId w:val="1"/>
  </w:num>
  <w:num w:numId="3" w16cid:durableId="94835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C9"/>
    <w:rsid w:val="00202EA0"/>
    <w:rsid w:val="00305C00"/>
    <w:rsid w:val="00595439"/>
    <w:rsid w:val="007B329E"/>
    <w:rsid w:val="007F7978"/>
    <w:rsid w:val="00891F3F"/>
    <w:rsid w:val="008A4797"/>
    <w:rsid w:val="009701A1"/>
    <w:rsid w:val="00BC592A"/>
    <w:rsid w:val="00C43109"/>
    <w:rsid w:val="00DC489C"/>
    <w:rsid w:val="00DC6674"/>
    <w:rsid w:val="00E146F4"/>
    <w:rsid w:val="00E267B3"/>
    <w:rsid w:val="00E7668C"/>
    <w:rsid w:val="00FD1081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CEC779"/>
  <w14:defaultImageDpi w14:val="32767"/>
  <w15:chartTrackingRefBased/>
  <w15:docId w15:val="{9D081580-338D-BC4A-846C-FEE50289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/>
    </w:rPr>
  </w:style>
  <w:style w:type="paragraph" w:styleId="Ttulo1">
    <w:name w:val="heading 1"/>
    <w:basedOn w:val="Normal"/>
    <w:next w:val="Normal"/>
    <w:qFormat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Heading"/>
    <w:next w:val="Textoindependiente"/>
    <w:qFormat/>
    <w:pPr>
      <w:numPr>
        <w:ilvl w:val="1"/>
        <w:numId w:val="3"/>
      </w:numPr>
      <w:outlineLvl w:val="1"/>
    </w:pPr>
    <w:rPr>
      <w:b/>
      <w:bCs/>
      <w:i/>
      <w:iCs/>
    </w:rPr>
  </w:style>
  <w:style w:type="paragraph" w:styleId="Ttulo3">
    <w:name w:val="heading 3"/>
    <w:basedOn w:val="Heading"/>
    <w:next w:val="Textoindependiente"/>
    <w:qFormat/>
    <w:pPr>
      <w:numPr>
        <w:ilvl w:val="2"/>
        <w:numId w:val="3"/>
      </w:numPr>
      <w:outlineLvl w:val="2"/>
    </w:pPr>
    <w:rPr>
      <w:b/>
      <w:bCs/>
    </w:rPr>
  </w:style>
  <w:style w:type="paragraph" w:styleId="Ttulo4">
    <w:name w:val="heading 4"/>
    <w:basedOn w:val="Heading"/>
    <w:next w:val="Textoindependiente"/>
    <w:qFormat/>
    <w:pPr>
      <w:numPr>
        <w:ilvl w:val="3"/>
        <w:numId w:val="3"/>
      </w:numPr>
      <w:outlineLvl w:val="3"/>
    </w:pPr>
    <w:rPr>
      <w:b/>
      <w:bCs/>
      <w:i/>
      <w:iCs/>
      <w:sz w:val="24"/>
      <w:szCs w:val="24"/>
    </w:rPr>
  </w:style>
  <w:style w:type="paragraph" w:styleId="Ttulo6">
    <w:name w:val="heading 6"/>
    <w:basedOn w:val="Heading"/>
    <w:next w:val="Textoindependiente"/>
    <w:qFormat/>
    <w:pPr>
      <w:numPr>
        <w:ilvl w:val="5"/>
        <w:numId w:val="3"/>
      </w:numPr>
      <w:outlineLvl w:val="5"/>
    </w:pPr>
    <w:rPr>
      <w:b/>
      <w:bCs/>
      <w:sz w:val="21"/>
      <w:szCs w:val="21"/>
    </w:rPr>
  </w:style>
  <w:style w:type="paragraph" w:styleId="Ttulo7">
    <w:name w:val="heading 7"/>
    <w:basedOn w:val="Heading"/>
    <w:next w:val="Textoindependiente"/>
    <w:qFormat/>
    <w:pPr>
      <w:numPr>
        <w:ilvl w:val="6"/>
        <w:numId w:val="3"/>
      </w:numPr>
      <w:outlineLvl w:val="6"/>
    </w:pPr>
    <w:rPr>
      <w:b/>
      <w:bCs/>
      <w:sz w:val="21"/>
      <w:szCs w:val="21"/>
    </w:rPr>
  </w:style>
  <w:style w:type="paragraph" w:styleId="Ttulo8">
    <w:name w:val="heading 8"/>
    <w:basedOn w:val="Heading"/>
    <w:next w:val="Textoindependiente"/>
    <w:qFormat/>
    <w:pPr>
      <w:numPr>
        <w:ilvl w:val="7"/>
        <w:numId w:val="3"/>
      </w:numPr>
      <w:outlineLvl w:val="7"/>
    </w:pPr>
    <w:rPr>
      <w:b/>
      <w:bCs/>
      <w:sz w:val="21"/>
      <w:szCs w:val="21"/>
    </w:rPr>
  </w:style>
  <w:style w:type="character" w:default="1" w:styleId="Fuentedeprrafopredeter">
    <w:name w:val="Default Paragraph Font"/>
  </w:style>
  <w:style w:type="table" w:default="1" w:styleId="Tabla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8Num2z0">
    <w:name w:val="WW8Num2z0"/>
    <w:rPr>
      <w:rFonts w:ascii="Wingdings" w:hAnsi="Wingdings"/>
      <w:sz w:val="18"/>
      <w:szCs w:val="18"/>
    </w:rPr>
  </w:style>
  <w:style w:type="character" w:customStyle="1" w:styleId="WW8Num2z1">
    <w:name w:val="WW8Num2z1"/>
    <w:rPr>
      <w:rFonts w:ascii="Wingdings 2" w:hAnsi="Wingdings 2"/>
      <w:sz w:val="18"/>
      <w:szCs w:val="18"/>
    </w:rPr>
  </w:style>
  <w:style w:type="character" w:customStyle="1" w:styleId="WW8Num2z2">
    <w:name w:val="WW8Num2z2"/>
    <w:rPr>
      <w:rFonts w:ascii="StarSymbol" w:hAnsi="StarSymbol"/>
      <w:sz w:val="18"/>
      <w:szCs w:val="18"/>
    </w:rPr>
  </w:style>
  <w:style w:type="character" w:styleId="Fuentedeprrafopredeter0">
    <w:name w:val="Default Paragraph Font"/>
  </w:style>
  <w:style w:type="character" w:customStyle="1" w:styleId="Absatz-Standardschriftart">
    <w:name w:val="Absatz-Standardschriftart"/>
  </w:style>
  <w:style w:type="character" w:customStyle="1" w:styleId="WW-Fuentedeprrafopredeter">
    <w:name w:val="WW-Fuente de párrafo predeter.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4z0">
    <w:name w:val="WW8Num4z0"/>
    <w:rPr>
      <w:rFonts w:ascii="Symbol" w:eastAsia="Times New Roman" w:hAnsi="Symbol" w:cs="Times New Roman"/>
    </w:rPr>
  </w:style>
  <w:style w:type="character" w:customStyle="1" w:styleId="WW-Absatz-Standardschriftart111">
    <w:name w:val="WW-Absatz-Standardschriftart111"/>
  </w:style>
  <w:style w:type="character" w:customStyle="1" w:styleId="WW8Num5z0">
    <w:name w:val="WW8Num5z0"/>
    <w:rPr>
      <w:rFonts w:ascii="Symbol" w:hAnsi="Symbol"/>
    </w:rPr>
  </w:style>
  <w:style w:type="character" w:customStyle="1" w:styleId="WW-Absatz-Standardschriftart1111">
    <w:name w:val="WW-Absatz-Standardschriftart1111"/>
  </w:style>
  <w:style w:type="character" w:customStyle="1" w:styleId="WW-Fuentedeprrafopredeter1">
    <w:name w:val="WW-Fuente de párrafo predeter.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Fuentedeprrafopredeter2">
    <w:name w:val="Fuente de párrafo predeter.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1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Vietas">
    <w:name w:val="Viñeta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uxi Sans" w:eastAsia="Luxi Sans" w:hAnsi="Luxi Sans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cabezado">
    <w:name w:val="header"/>
    <w:basedOn w:val="Normal"/>
    <w:next w:val="Textoindependiente"/>
    <w:pPr>
      <w:tabs>
        <w:tab w:val="center" w:pos="4252"/>
        <w:tab w:val="right" w:pos="8504"/>
      </w:tabs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Encabezado0">
    <w:name w:val="header"/>
    <w:basedOn w:val="Normal"/>
    <w:next w:val="Textoindependiente"/>
    <w:pPr>
      <w:keepNext/>
      <w:spacing w:before="240" w:after="120"/>
    </w:pPr>
    <w:rPr>
      <w:rFonts w:ascii="Luxi Sans" w:eastAsia="Luxi Sans" w:hAnsi="Luxi Sans" w:cs="Luxi Sans"/>
      <w:sz w:val="28"/>
      <w:szCs w:val="28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uxi Sans" w:eastAsia="Luxi Sans" w:hAnsi="Luxi Sans" w:cs="Luxi Sans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uxi Sans" w:eastAsia="Luxi Sans" w:hAnsi="Luxi Sans" w:cs="Luxi Sans"/>
      <w:sz w:val="28"/>
      <w:szCs w:val="28"/>
    </w:rPr>
  </w:style>
  <w:style w:type="paragraph" w:styleId="Piedepgina">
    <w:name w:val="footer"/>
    <w:pPr>
      <w:widowControl w:val="0"/>
      <w:tabs>
        <w:tab w:val="center" w:pos="4252"/>
        <w:tab w:val="right" w:pos="8504"/>
      </w:tabs>
      <w:suppressAutoHyphens/>
    </w:pPr>
    <w:rPr>
      <w:rFonts w:ascii="Nimbus Roman No9 L" w:eastAsia="Luxi Sans" w:hAnsi="Nimbus Roman No9 L"/>
      <w:sz w:val="24"/>
      <w:szCs w:val="24"/>
      <w:lang w:val="es-ES_tradnl"/>
    </w:rPr>
  </w:style>
  <w:style w:type="paragraph" w:styleId="NormalWeb">
    <w:name w:val="Normal (Web)"/>
    <w:basedOn w:val="Normal"/>
    <w:pPr>
      <w:spacing w:before="280" w:after="280"/>
    </w:pPr>
    <w:rPr>
      <w:lang w:val="es-ES_tradnl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">
    <w:name w:val="Texto"/>
    <w:basedOn w:val="Etiqueta"/>
  </w:style>
  <w:style w:type="paragraph" w:customStyle="1" w:styleId="Heading10">
    <w:name w:val="Heading 10"/>
    <w:basedOn w:val="Heading"/>
    <w:next w:val="Textoindependiente"/>
    <w:pPr>
      <w:numPr>
        <w:ilvl w:val="8"/>
        <w:numId w:val="3"/>
      </w:numPr>
      <w:outlineLvl w:val="8"/>
    </w:pPr>
    <w:rPr>
      <w:b/>
      <w:bCs/>
      <w:sz w:val="21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8701B"/>
  </w:style>
  <w:style w:type="character" w:customStyle="1" w:styleId="TextonotapieCar">
    <w:name w:val="Texto nota pie Car"/>
    <w:link w:val="Textonotapie"/>
    <w:uiPriority w:val="99"/>
    <w:semiHidden/>
    <w:rsid w:val="0058701B"/>
    <w:rPr>
      <w:sz w:val="24"/>
      <w:szCs w:val="24"/>
      <w:lang w:val="es-ES"/>
    </w:rPr>
  </w:style>
  <w:style w:type="character" w:styleId="Refdenotaalpie">
    <w:name w:val="footnote reference"/>
    <w:uiPriority w:val="99"/>
    <w:semiHidden/>
    <w:unhideWhenUsed/>
    <w:rsid w:val="0058701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8701B"/>
  </w:style>
  <w:style w:type="character" w:customStyle="1" w:styleId="TextonotaalfinalCar">
    <w:name w:val="Texto nota al final Car"/>
    <w:link w:val="Textonotaalfinal"/>
    <w:uiPriority w:val="99"/>
    <w:semiHidden/>
    <w:rsid w:val="0058701B"/>
    <w:rPr>
      <w:sz w:val="24"/>
      <w:szCs w:val="24"/>
      <w:lang w:val="es-ES"/>
    </w:rPr>
  </w:style>
  <w:style w:type="character" w:styleId="Refdenotaalfinal">
    <w:name w:val="endnote reference"/>
    <w:uiPriority w:val="99"/>
    <w:semiHidden/>
    <w:unhideWhenUsed/>
    <w:rsid w:val="0058701B"/>
    <w:rPr>
      <w:vertAlign w:val="superscript"/>
    </w:rPr>
  </w:style>
  <w:style w:type="character" w:styleId="Mencinsinresolver">
    <w:name w:val="Unresolved Mention"/>
    <w:uiPriority w:val="47"/>
    <w:rsid w:val="00202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diris.es/conectividad/conexiones_centrosMadrid-EQUINIX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diris.es/conectividad/conexion.html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carta</vt:lpstr>
    </vt:vector>
  </TitlesOfParts>
  <Company> </Company>
  <LinksUpToDate>false</LinksUpToDate>
  <CharactersWithSpaces>2613</CharactersWithSpaces>
  <SharedDoc>false</SharedDoc>
  <HLinks>
    <vt:vector size="12" baseType="variant">
      <vt:variant>
        <vt:i4>4522045</vt:i4>
      </vt:variant>
      <vt:variant>
        <vt:i4>3</vt:i4>
      </vt:variant>
      <vt:variant>
        <vt:i4>0</vt:i4>
      </vt:variant>
      <vt:variant>
        <vt:i4>5</vt:i4>
      </vt:variant>
      <vt:variant>
        <vt:lpwstr>https://www.rediris.es/conectividad/conexiones_centrosMadrid-EQUINIX.pdf</vt:lpwstr>
      </vt:variant>
      <vt:variant>
        <vt:lpwstr/>
      </vt:variant>
      <vt:variant>
        <vt:i4>327772</vt:i4>
      </vt:variant>
      <vt:variant>
        <vt:i4>0</vt:i4>
      </vt:variant>
      <vt:variant>
        <vt:i4>0</vt:i4>
      </vt:variant>
      <vt:variant>
        <vt:i4>5</vt:i4>
      </vt:variant>
      <vt:variant>
        <vt:lpwstr>https://www.rediris.es/conectividad/conexion.html.es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carta</dc:title>
  <dc:subject/>
  <dc:creator>red.es</dc:creator>
  <cp:keywords/>
  <dc:description/>
  <cp:lastModifiedBy>Maribel Cosín</cp:lastModifiedBy>
  <cp:revision>2</cp:revision>
  <cp:lastPrinted>2008-02-08T13:01:00Z</cp:lastPrinted>
  <dcterms:created xsi:type="dcterms:W3CDTF">2022-04-13T07:16:00Z</dcterms:created>
  <dcterms:modified xsi:type="dcterms:W3CDTF">2022-04-13T07:16:00Z</dcterms:modified>
</cp:coreProperties>
</file>